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03C4" w14:textId="77777777" w:rsidR="008A04BD" w:rsidRPr="00BB5D68" w:rsidRDefault="008A04BD" w:rsidP="008A04BD">
      <w:pPr>
        <w:spacing w:before="60" w:after="60" w:line="240" w:lineRule="auto"/>
        <w:jc w:val="center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 xml:space="preserve">PREHĽAD PEDAGOGICKEJ ČINNOSTI UCHÁDZAČA </w:t>
      </w:r>
    </w:p>
    <w:p w14:paraId="59686E3D" w14:textId="77777777" w:rsidR="008A04BD" w:rsidRPr="00BB5D68" w:rsidRDefault="008A04BD" w:rsidP="008A04BD">
      <w:pPr>
        <w:spacing w:before="60" w:after="60" w:line="240" w:lineRule="auto"/>
        <w:rPr>
          <w:b/>
          <w:color w:val="auto"/>
          <w:sz w:val="24"/>
        </w:rPr>
      </w:pPr>
    </w:p>
    <w:p w14:paraId="1659F38D" w14:textId="77777777" w:rsidR="008A04BD" w:rsidRPr="00BB5D68" w:rsidRDefault="008A04BD" w:rsidP="008A04BD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Názov a adresa pracoviska: </w:t>
      </w:r>
    </w:p>
    <w:p w14:paraId="13E13673" w14:textId="77777777" w:rsidR="008A04BD" w:rsidRPr="00BB5D68" w:rsidRDefault="008A04BD" w:rsidP="008A04BD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Funkčné zaradenie: </w:t>
      </w:r>
    </w:p>
    <w:p w14:paraId="41F2A588" w14:textId="77777777" w:rsidR="008A04BD" w:rsidRPr="00BB5D68" w:rsidRDefault="008A04BD" w:rsidP="008A04BD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Študijný program, v ktorom uchádzač pôsobí: </w:t>
      </w:r>
    </w:p>
    <w:p w14:paraId="14C51E63" w14:textId="77777777" w:rsidR="008A04BD" w:rsidRPr="00BB5D68" w:rsidRDefault="008A04BD" w:rsidP="008A04BD">
      <w:pPr>
        <w:spacing w:before="60" w:after="60" w:line="240" w:lineRule="auto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 xml:space="preserve">Pracovný úväzok na hlavnom pracovisku: </w:t>
      </w:r>
    </w:p>
    <w:p w14:paraId="692B767B" w14:textId="77777777" w:rsidR="008A04BD" w:rsidRPr="00BB5D68" w:rsidRDefault="008A04BD" w:rsidP="008A04BD">
      <w:pPr>
        <w:widowControl w:val="0"/>
        <w:ind w:left="0"/>
        <w:rPr>
          <w:bCs/>
          <w:color w:val="auto"/>
          <w:sz w:val="24"/>
        </w:rPr>
      </w:pPr>
      <w:r w:rsidRPr="00BB5D68">
        <w:rPr>
          <w:bCs/>
          <w:color w:val="auto"/>
          <w:sz w:val="24"/>
        </w:rPr>
        <w:t>Celková dĺžka vykonanej praxe:</w:t>
      </w:r>
    </w:p>
    <w:p w14:paraId="436D4791" w14:textId="77777777" w:rsidR="008A04BD" w:rsidRPr="00BB5D68" w:rsidRDefault="008A04BD" w:rsidP="008A04BD">
      <w:pPr>
        <w:widowControl w:val="0"/>
        <w:ind w:left="0"/>
        <w:rPr>
          <w:color w:val="auto"/>
          <w:sz w:val="24"/>
        </w:rPr>
      </w:pPr>
    </w:p>
    <w:p w14:paraId="525F5B51" w14:textId="77777777" w:rsidR="008A04BD" w:rsidRPr="00BB5D68" w:rsidRDefault="008A04BD" w:rsidP="008A04BD">
      <w:pPr>
        <w:widowControl w:val="0"/>
        <w:ind w:left="0"/>
        <w:rPr>
          <w:color w:val="auto"/>
          <w:sz w:val="24"/>
        </w:rPr>
      </w:pPr>
      <w:r w:rsidRPr="00BB5D68">
        <w:rPr>
          <w:b/>
          <w:bCs/>
          <w:color w:val="auto"/>
          <w:sz w:val="24"/>
        </w:rPr>
        <w:t>Zoznam predmetov</w:t>
      </w:r>
      <w:r w:rsidRPr="00BB5D68">
        <w:rPr>
          <w:color w:val="auto"/>
          <w:sz w:val="24"/>
        </w:rPr>
        <w:t xml:space="preserve"> (vyučovaných, aktuálne vyučovaných; s uvedením, či ide o vedenie prednášok, cvičení, seminárov s uvedením časovej dotácie; v dennej a/alebo externej forme štúdia; s uvedením stupňa štúdia), vedenie kurzov v študijných programoch</w:t>
      </w:r>
    </w:p>
    <w:p w14:paraId="2F3F23DE" w14:textId="77777777" w:rsidR="008A04BD" w:rsidRPr="00BB5D68" w:rsidRDefault="008A04BD" w:rsidP="008A04BD">
      <w:pPr>
        <w:pStyle w:val="Bezriadkovania"/>
        <w:spacing w:before="60" w:after="60"/>
        <w:jc w:val="both"/>
        <w:rPr>
          <w:rFonts w:cs="Calibri"/>
          <w:sz w:val="24"/>
          <w:szCs w:val="24"/>
        </w:rPr>
      </w:pPr>
    </w:p>
    <w:p w14:paraId="244FD5A4" w14:textId="77777777" w:rsidR="008A04BD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Vypracovanie koncepcie a zavedenie nového p</w:t>
      </w:r>
      <w:r>
        <w:rPr>
          <w:b/>
          <w:color w:val="auto"/>
          <w:sz w:val="24"/>
        </w:rPr>
        <w:t>redmetu</w:t>
      </w:r>
      <w:r w:rsidRPr="00BB5D68">
        <w:rPr>
          <w:b/>
          <w:color w:val="auto"/>
          <w:sz w:val="24"/>
        </w:rPr>
        <w:t>; participácia na príprave alebo úprave študijného programu</w:t>
      </w:r>
    </w:p>
    <w:p w14:paraId="25C3ADD3" w14:textId="77777777" w:rsidR="008A04BD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5EF048CC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Člen orgánu vnútorného systému kvality v oblasti vzdelávania, </w:t>
      </w:r>
      <w:r w:rsidRPr="00BB5D68">
        <w:rPr>
          <w:b/>
          <w:color w:val="auto"/>
          <w:sz w:val="24"/>
        </w:rPr>
        <w:t>osoba zodpovedná alebo spoluzodpovedná za študijný program, garant profilového predmetu/predmetu</w:t>
      </w:r>
    </w:p>
    <w:p w14:paraId="4325AF72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17C8937D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04CEEB8B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Vydanie a príprava učebníc, učebných textov, didaktických materiálov (zoznam)</w:t>
      </w:r>
    </w:p>
    <w:p w14:paraId="112EF1C4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50FD9D81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color w:val="auto"/>
          <w:sz w:val="24"/>
        </w:rPr>
      </w:pPr>
    </w:p>
    <w:p w14:paraId="2C904BA2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Vedenie a oponovanie záverečných prác (počet, prípadne názov práce, s rozdelením, či ide o aktuálne vedené alebo obhájené práce)</w:t>
      </w:r>
    </w:p>
    <w:p w14:paraId="36B263AA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Bakalárske práce (školiteľ):</w:t>
      </w:r>
    </w:p>
    <w:p w14:paraId="74A6341E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Bakalárske práce (oponent):</w:t>
      </w:r>
    </w:p>
    <w:p w14:paraId="272A480E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Diplomové práce (školiteľ):</w:t>
      </w:r>
    </w:p>
    <w:p w14:paraId="1C1AFCF5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Diplomové práce (oponent):</w:t>
      </w:r>
    </w:p>
    <w:p w14:paraId="5266FB80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Dizertačné práce (školiteľ)</w:t>
      </w:r>
      <w:r>
        <w:rPr>
          <w:iCs/>
          <w:color w:val="auto"/>
          <w:sz w:val="24"/>
        </w:rPr>
        <w:t xml:space="preserve"> – aktuálne vedené (pred a po dizertačnej skúške)</w:t>
      </w:r>
      <w:r w:rsidRPr="00BB5D68">
        <w:rPr>
          <w:iCs/>
          <w:color w:val="auto"/>
          <w:sz w:val="24"/>
        </w:rPr>
        <w:t>:</w:t>
      </w:r>
    </w:p>
    <w:p w14:paraId="53CB35B1" w14:textId="77777777" w:rsidR="008A04BD" w:rsidRDefault="008A04BD" w:rsidP="008A04BD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Dizertačné práce (školiteľ)</w:t>
      </w:r>
      <w:r>
        <w:rPr>
          <w:iCs/>
          <w:color w:val="auto"/>
          <w:sz w:val="24"/>
        </w:rPr>
        <w:t xml:space="preserve"> – obhájené:</w:t>
      </w:r>
    </w:p>
    <w:p w14:paraId="35D79920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Dizertačné práce (</w:t>
      </w:r>
      <w:r>
        <w:rPr>
          <w:iCs/>
          <w:color w:val="auto"/>
          <w:sz w:val="24"/>
        </w:rPr>
        <w:t>konzultant)</w:t>
      </w:r>
      <w:r w:rsidRPr="00BB5D68">
        <w:rPr>
          <w:iCs/>
          <w:color w:val="auto"/>
          <w:sz w:val="24"/>
        </w:rPr>
        <w:t>:</w:t>
      </w:r>
    </w:p>
    <w:p w14:paraId="2B1A2197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iCs/>
          <w:color w:val="auto"/>
          <w:sz w:val="24"/>
        </w:rPr>
      </w:pPr>
      <w:r w:rsidRPr="00BB5D68">
        <w:rPr>
          <w:iCs/>
          <w:color w:val="auto"/>
          <w:sz w:val="24"/>
        </w:rPr>
        <w:t>Dizertačné práce (oponent):</w:t>
      </w:r>
    </w:p>
    <w:p w14:paraId="248763D7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color w:val="auto"/>
          <w:sz w:val="24"/>
        </w:rPr>
      </w:pPr>
    </w:p>
    <w:p w14:paraId="790DFB9B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 xml:space="preserve">Účasť v komisiách pre štátne skúšky, </w:t>
      </w:r>
      <w:r>
        <w:rPr>
          <w:b/>
          <w:color w:val="auto"/>
          <w:sz w:val="24"/>
        </w:rPr>
        <w:t xml:space="preserve">dizertačné skúšky, </w:t>
      </w:r>
      <w:r w:rsidRPr="00BB5D68">
        <w:rPr>
          <w:b/>
          <w:color w:val="auto"/>
          <w:sz w:val="24"/>
        </w:rPr>
        <w:t>rigorózne konania</w:t>
      </w:r>
    </w:p>
    <w:p w14:paraId="287A549C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780C9C57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16D6B43D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Pedagogické pôsobenie na iných inštitúciách (výučba, vedenie a oponovanie záverečných prác)</w:t>
      </w:r>
    </w:p>
    <w:p w14:paraId="45CD3ABD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</w:p>
    <w:p w14:paraId="6D532F70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Zahraničná spolupráca vo vzdelávacej činnosti (prednáškové pobyty a prednášky)</w:t>
      </w:r>
    </w:p>
    <w:p w14:paraId="2B4FC02B" w14:textId="77777777" w:rsidR="008A04BD" w:rsidRPr="00BB5D68" w:rsidRDefault="008A04BD" w:rsidP="008A04BD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2D8BFB6D" w14:textId="77777777" w:rsidR="008A04BD" w:rsidRPr="00BB5D68" w:rsidRDefault="008A04BD" w:rsidP="008A04BD">
      <w:pPr>
        <w:shd w:val="clear" w:color="auto" w:fill="FFFFFF"/>
        <w:spacing w:before="60" w:after="60" w:line="240" w:lineRule="auto"/>
        <w:rPr>
          <w:color w:val="auto"/>
          <w:sz w:val="24"/>
        </w:rPr>
      </w:pPr>
    </w:p>
    <w:p w14:paraId="6E395B36" w14:textId="77777777" w:rsidR="008A04BD" w:rsidRPr="00BB5D68" w:rsidRDefault="008A04BD" w:rsidP="008A04BD">
      <w:pPr>
        <w:shd w:val="clear" w:color="auto" w:fill="FFFFFF"/>
        <w:spacing w:before="60" w:after="60" w:line="240" w:lineRule="auto"/>
        <w:ind w:left="0"/>
        <w:rPr>
          <w:b/>
          <w:color w:val="auto"/>
          <w:sz w:val="24"/>
        </w:rPr>
      </w:pPr>
      <w:r w:rsidRPr="00BB5D68">
        <w:rPr>
          <w:b/>
          <w:color w:val="auto"/>
          <w:sz w:val="24"/>
        </w:rPr>
        <w:t>Charakteristika ďalšej vzdelávacej činnosti (napr. v ďalšom vzdelávaní učiteľov, popularizačné prednášky, aktivity v rámci študentskej vedeckej a odbornej činnosti)</w:t>
      </w:r>
    </w:p>
    <w:p w14:paraId="296D25EC" w14:textId="77777777" w:rsidR="008A04BD" w:rsidRPr="00BB5D68" w:rsidRDefault="008A04BD" w:rsidP="008A04BD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5B549996" w14:textId="77777777" w:rsidR="008A04BD" w:rsidRPr="00BB5D68" w:rsidRDefault="008A04BD" w:rsidP="008A04BD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5794FAF0" w14:textId="77777777" w:rsidR="008A04BD" w:rsidRPr="00BB5D68" w:rsidRDefault="008A04BD" w:rsidP="008A04BD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096BB52A" w14:textId="77777777" w:rsidR="008A04BD" w:rsidRPr="00BB5D68" w:rsidRDefault="008A04BD" w:rsidP="008A04BD">
      <w:pPr>
        <w:shd w:val="clear" w:color="auto" w:fill="FFFFFF"/>
        <w:spacing w:before="60" w:after="60" w:line="240" w:lineRule="auto"/>
        <w:rPr>
          <w:b/>
          <w:color w:val="auto"/>
          <w:sz w:val="24"/>
        </w:rPr>
      </w:pPr>
    </w:p>
    <w:p w14:paraId="0411B5EC" w14:textId="77777777" w:rsidR="008A04BD" w:rsidRDefault="008A04BD" w:rsidP="008A04BD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>...........................................</w:t>
      </w:r>
    </w:p>
    <w:p w14:paraId="367CD1E9" w14:textId="77777777" w:rsidR="008A04BD" w:rsidRPr="00BB5D68" w:rsidRDefault="008A04BD" w:rsidP="008A04BD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>
        <w:rPr>
          <w:color w:val="auto"/>
          <w:sz w:val="24"/>
        </w:rPr>
        <w:t>podpis</w:t>
      </w:r>
    </w:p>
    <w:p w14:paraId="6D8DB3CE" w14:textId="77777777" w:rsidR="008A04BD" w:rsidRDefault="008A04BD" w:rsidP="008A04BD">
      <w:pPr>
        <w:spacing w:before="60" w:after="60" w:line="240" w:lineRule="auto"/>
        <w:ind w:left="-5" w:right="26"/>
        <w:jc w:val="right"/>
        <w:rPr>
          <w:color w:val="auto"/>
          <w:sz w:val="24"/>
        </w:rPr>
      </w:pPr>
    </w:p>
    <w:p w14:paraId="7037CFB5" w14:textId="77777777" w:rsidR="008A04BD" w:rsidRDefault="008A04BD" w:rsidP="008A04BD">
      <w:pPr>
        <w:spacing w:before="60" w:after="60" w:line="240" w:lineRule="auto"/>
        <w:ind w:left="-5" w:right="26"/>
        <w:jc w:val="right"/>
        <w:rPr>
          <w:color w:val="auto"/>
          <w:sz w:val="24"/>
        </w:rPr>
      </w:pPr>
    </w:p>
    <w:p w14:paraId="282845EC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BD"/>
    <w:rsid w:val="000C5458"/>
    <w:rsid w:val="008A04BD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164B"/>
  <w15:chartTrackingRefBased/>
  <w15:docId w15:val="{F6DE7237-D2DF-4170-AAF9-030B6A3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04BD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A04BD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04BD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04BD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04BD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04BD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04BD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04BD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04BD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04BD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0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0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0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04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04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04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04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04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04B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04B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8A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04BD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8A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04BD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8A04B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04BD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A04B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0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04B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04BD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8A04B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74FE5-2D59-4CC4-AC8D-D36A9B28654B}"/>
</file>

<file path=customXml/itemProps2.xml><?xml version="1.0" encoding="utf-8"?>
<ds:datastoreItem xmlns:ds="http://schemas.openxmlformats.org/officeDocument/2006/customXml" ds:itemID="{E60FF242-AC98-4E45-BAF0-A798497D5EC5}"/>
</file>

<file path=customXml/itemProps3.xml><?xml version="1.0" encoding="utf-8"?>
<ds:datastoreItem xmlns:ds="http://schemas.openxmlformats.org/officeDocument/2006/customXml" ds:itemID="{36234921-C10A-47C8-B349-D20F320D8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>Truni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2025-07-04T08:39:00Z</dcterms:created>
  <dcterms:modified xsi:type="dcterms:W3CDTF">2025-07-04T08:40:00Z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